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A10F" w14:textId="77777777" w:rsidR="00924EB0" w:rsidRDefault="00924EB0" w:rsidP="00924EB0">
      <w:pPr>
        <w:rPr>
          <w:rFonts w:ascii="Arial" w:hAnsi="Arial" w:cs="Arial"/>
          <w:color w:val="246388"/>
          <w:sz w:val="20"/>
          <w:szCs w:val="20"/>
        </w:rPr>
      </w:pPr>
      <w:r>
        <w:rPr>
          <w:rFonts w:ascii="Arial" w:hAnsi="Arial" w:cs="Arial"/>
          <w:color w:val="246388"/>
          <w:sz w:val="20"/>
          <w:szCs w:val="20"/>
        </w:rPr>
        <w:t>Dear Colleagues</w:t>
      </w:r>
    </w:p>
    <w:p w14:paraId="63928E7E" w14:textId="77777777" w:rsidR="00924EB0" w:rsidRDefault="00924EB0" w:rsidP="00924EB0">
      <w:pPr>
        <w:rPr>
          <w:rFonts w:ascii="Arial" w:hAnsi="Arial" w:cs="Arial"/>
          <w:color w:val="246388"/>
          <w:sz w:val="20"/>
          <w:szCs w:val="20"/>
        </w:rPr>
      </w:pPr>
    </w:p>
    <w:p w14:paraId="08717402" w14:textId="77777777" w:rsidR="00924EB0" w:rsidRDefault="00924EB0" w:rsidP="00924EB0">
      <w:pPr>
        <w:rPr>
          <w:rFonts w:ascii="Arial" w:hAnsi="Arial" w:cs="Arial"/>
          <w:color w:val="246388"/>
          <w:sz w:val="20"/>
          <w:szCs w:val="20"/>
        </w:rPr>
      </w:pPr>
      <w:r>
        <w:rPr>
          <w:rFonts w:ascii="Arial" w:hAnsi="Arial" w:cs="Arial"/>
          <w:color w:val="246388"/>
          <w:sz w:val="20"/>
          <w:szCs w:val="20"/>
        </w:rPr>
        <w:t>We are pleased to announce that we are now able to offer a DBS (Disclosure Barring Service) check service through a third party to all our consultants.</w:t>
      </w:r>
    </w:p>
    <w:p w14:paraId="037C2A5A" w14:textId="77777777" w:rsidR="00924EB0" w:rsidRDefault="00924EB0" w:rsidP="00924EB0">
      <w:pPr>
        <w:rPr>
          <w:rFonts w:ascii="Arial" w:hAnsi="Arial" w:cs="Arial"/>
          <w:color w:val="246388"/>
          <w:sz w:val="20"/>
          <w:szCs w:val="20"/>
        </w:rPr>
      </w:pPr>
    </w:p>
    <w:p w14:paraId="4D7165F5" w14:textId="77777777" w:rsidR="00924EB0" w:rsidRDefault="00924EB0" w:rsidP="00924EB0">
      <w:pPr>
        <w:shd w:val="clear" w:color="auto" w:fill="FFFFFF"/>
        <w:spacing w:after="206" w:line="240" w:lineRule="atLeast"/>
        <w:rPr>
          <w:rFonts w:ascii="Arial" w:hAnsi="Arial" w:cs="Arial"/>
          <w:b/>
          <w:bCs/>
          <w:color w:val="555555"/>
          <w:sz w:val="39"/>
          <w:szCs w:val="39"/>
          <w:lang w:val="en-US" w:eastAsia="en-GB"/>
        </w:rPr>
      </w:pPr>
      <w:r>
        <w:rPr>
          <w:rFonts w:ascii="Arial" w:hAnsi="Arial" w:cs="Arial"/>
          <w:b/>
          <w:bCs/>
          <w:color w:val="555555"/>
          <w:sz w:val="39"/>
          <w:szCs w:val="39"/>
          <w:lang w:val="en-US" w:eastAsia="en-GB"/>
        </w:rPr>
        <w:t>A Standard Disclosure</w:t>
      </w:r>
    </w:p>
    <w:p w14:paraId="126148BD" w14:textId="77777777" w:rsidR="00924EB0" w:rsidRDefault="00924EB0" w:rsidP="00924EB0">
      <w:pPr>
        <w:shd w:val="clear" w:color="auto" w:fill="FFFFFF"/>
        <w:spacing w:before="384" w:after="384" w:line="360" w:lineRule="atLeast"/>
        <w:rPr>
          <w:rFonts w:ascii="Arial" w:hAnsi="Arial" w:cs="Arial"/>
          <w:color w:val="555555"/>
          <w:sz w:val="21"/>
          <w:szCs w:val="21"/>
          <w:lang w:val="en-US" w:eastAsia="en-GB"/>
        </w:rPr>
      </w:pPr>
      <w:r>
        <w:rPr>
          <w:rFonts w:ascii="Arial" w:hAnsi="Arial" w:cs="Arial"/>
          <w:color w:val="555555"/>
          <w:sz w:val="21"/>
          <w:szCs w:val="21"/>
          <w:lang w:val="en-US" w:eastAsia="en-GB"/>
        </w:rPr>
        <w:t>This is a DBS check that gives details of a person’s convictions (including spent convictions) plus any cautions, reprimands or warnings held in England and Wales on the Police National Computer. Most of the relevant convictions in Scotland and Northern Ireland may also be included. A Standard Disclosure is generally used for people entering professions such as law or accountancy.</w:t>
      </w:r>
    </w:p>
    <w:p w14:paraId="3930413E" w14:textId="77777777" w:rsidR="00924EB0" w:rsidRDefault="00924EB0" w:rsidP="00924EB0">
      <w:pPr>
        <w:shd w:val="clear" w:color="auto" w:fill="FFFFFF"/>
        <w:spacing w:before="206" w:after="206" w:line="240" w:lineRule="atLeast"/>
        <w:rPr>
          <w:rFonts w:ascii="Arial" w:hAnsi="Arial" w:cs="Arial"/>
          <w:b/>
          <w:bCs/>
          <w:color w:val="555555"/>
          <w:sz w:val="39"/>
          <w:szCs w:val="39"/>
          <w:lang w:val="en-US" w:eastAsia="en-GB"/>
        </w:rPr>
      </w:pPr>
      <w:r>
        <w:rPr>
          <w:rFonts w:ascii="Arial" w:hAnsi="Arial" w:cs="Arial"/>
          <w:b/>
          <w:bCs/>
          <w:color w:val="555555"/>
          <w:sz w:val="39"/>
          <w:szCs w:val="39"/>
          <w:lang w:val="en-US" w:eastAsia="en-GB"/>
        </w:rPr>
        <w:t>An Enhanced Disclosure</w:t>
      </w:r>
    </w:p>
    <w:p w14:paraId="0B43C56A" w14:textId="77777777" w:rsidR="00924EB0" w:rsidRDefault="00924EB0" w:rsidP="00924EB0">
      <w:pPr>
        <w:shd w:val="clear" w:color="auto" w:fill="FFFFFF"/>
        <w:spacing w:before="384" w:after="384" w:line="360" w:lineRule="atLeast"/>
        <w:rPr>
          <w:rFonts w:ascii="Arial" w:hAnsi="Arial" w:cs="Arial"/>
          <w:color w:val="555555"/>
          <w:sz w:val="21"/>
          <w:szCs w:val="21"/>
          <w:lang w:val="en-US" w:eastAsia="en-GB"/>
        </w:rPr>
      </w:pPr>
      <w:r>
        <w:rPr>
          <w:rFonts w:ascii="Arial" w:hAnsi="Arial" w:cs="Arial"/>
          <w:color w:val="555555"/>
          <w:sz w:val="21"/>
          <w:szCs w:val="21"/>
          <w:lang w:val="en-US" w:eastAsia="en-GB"/>
        </w:rPr>
        <w:t>This includes everything that a Standard Disclosure includes, plus any locally held police information considered to be relevant to the job role. An Enhanced Disclosure can be used for people working regularly or intensively with children or vulnerable adults.</w:t>
      </w:r>
    </w:p>
    <w:p w14:paraId="41F91779" w14:textId="77777777" w:rsidR="00924EB0" w:rsidRDefault="00924EB0" w:rsidP="00924EB0"/>
    <w:p w14:paraId="0C065DFE" w14:textId="77777777" w:rsidR="00924EB0" w:rsidRDefault="00924EB0" w:rsidP="00924EB0">
      <w:r>
        <w:t xml:space="preserve">We will only be offering Enhanced disclosure checks. </w:t>
      </w:r>
    </w:p>
    <w:p w14:paraId="6B50955D" w14:textId="77777777" w:rsidR="00924EB0" w:rsidRDefault="00924EB0" w:rsidP="00924EB0">
      <w:pPr>
        <w:rPr>
          <w:rFonts w:ascii="Arial" w:hAnsi="Arial" w:cs="Arial"/>
          <w:color w:val="246388"/>
          <w:sz w:val="20"/>
          <w:szCs w:val="20"/>
        </w:rPr>
      </w:pPr>
    </w:p>
    <w:p w14:paraId="0D7F048E" w14:textId="40E0FC42" w:rsidR="00924EB0" w:rsidRDefault="00924EB0" w:rsidP="00924EB0">
      <w:pPr>
        <w:rPr>
          <w:rFonts w:ascii="Arial" w:hAnsi="Arial" w:cs="Arial"/>
          <w:sz w:val="20"/>
          <w:szCs w:val="20"/>
        </w:rPr>
      </w:pPr>
      <w:r>
        <w:rPr>
          <w:rFonts w:ascii="Arial" w:hAnsi="Arial" w:cs="Arial"/>
          <w:sz w:val="20"/>
          <w:szCs w:val="20"/>
        </w:rPr>
        <w:t>The price for this service will be £</w:t>
      </w:r>
      <w:r w:rsidR="00375024">
        <w:rPr>
          <w:rFonts w:ascii="Arial" w:hAnsi="Arial" w:cs="Arial"/>
          <w:sz w:val="20"/>
          <w:szCs w:val="20"/>
        </w:rPr>
        <w:t>80</w:t>
      </w:r>
      <w:r w:rsidR="00DF1B6C">
        <w:rPr>
          <w:rFonts w:ascii="Arial" w:hAnsi="Arial" w:cs="Arial"/>
          <w:sz w:val="20"/>
          <w:szCs w:val="20"/>
        </w:rPr>
        <w:t xml:space="preserve"> </w:t>
      </w:r>
      <w:r>
        <w:rPr>
          <w:rFonts w:ascii="Arial" w:hAnsi="Arial" w:cs="Arial"/>
          <w:sz w:val="20"/>
          <w:szCs w:val="20"/>
        </w:rPr>
        <w:t>+</w:t>
      </w:r>
      <w:r w:rsidR="00D01EF1">
        <w:rPr>
          <w:rFonts w:ascii="Arial" w:hAnsi="Arial" w:cs="Arial"/>
          <w:sz w:val="20"/>
          <w:szCs w:val="20"/>
        </w:rPr>
        <w:t xml:space="preserve"> </w:t>
      </w:r>
      <w:r w:rsidR="00375024">
        <w:rPr>
          <w:rFonts w:ascii="Arial" w:hAnsi="Arial" w:cs="Arial"/>
          <w:sz w:val="20"/>
          <w:szCs w:val="20"/>
        </w:rPr>
        <w:t>VAT</w:t>
      </w:r>
      <w:r>
        <w:rPr>
          <w:rFonts w:ascii="Arial" w:hAnsi="Arial" w:cs="Arial"/>
          <w:sz w:val="20"/>
          <w:szCs w:val="20"/>
        </w:rPr>
        <w:t xml:space="preserve"> = £</w:t>
      </w:r>
      <w:r w:rsidR="00375024">
        <w:rPr>
          <w:rFonts w:ascii="Arial" w:hAnsi="Arial" w:cs="Arial"/>
          <w:sz w:val="20"/>
          <w:szCs w:val="20"/>
        </w:rPr>
        <w:t>96</w:t>
      </w:r>
    </w:p>
    <w:p w14:paraId="5CDE6120" w14:textId="77777777" w:rsidR="00924EB0" w:rsidRDefault="00924EB0" w:rsidP="00924EB0"/>
    <w:p w14:paraId="5A40E28A" w14:textId="4A1A46F6" w:rsidR="00924EB0" w:rsidRDefault="00924EB0" w:rsidP="00924EB0">
      <w:r>
        <w:t xml:space="preserve">If you would like a DBS check, please email </w:t>
      </w:r>
      <w:hyperlink r:id="rId7" w:history="1">
        <w:r w:rsidR="001547D3" w:rsidRPr="00CB1289">
          <w:rPr>
            <w:rStyle w:val="Hyperlink"/>
          </w:rPr>
          <w:t>lata.patel@designtechnology.org.uk</w:t>
        </w:r>
      </w:hyperlink>
      <w:r w:rsidR="001547D3">
        <w:t xml:space="preserve"> and supply your date of birth</w:t>
      </w:r>
      <w:r w:rsidR="00875BD5">
        <w:t xml:space="preserve"> and NI Number</w:t>
      </w:r>
      <w:r w:rsidR="001547D3">
        <w:t xml:space="preserve">. </w:t>
      </w:r>
      <w:r>
        <w:t>An invoice will be then raised for payment.</w:t>
      </w:r>
    </w:p>
    <w:p w14:paraId="063FA0C7" w14:textId="77777777" w:rsidR="00924EB0" w:rsidRDefault="00924EB0" w:rsidP="00924EB0"/>
    <w:p w14:paraId="5207A133" w14:textId="28D6952A" w:rsidR="00924EB0" w:rsidRDefault="00924EB0" w:rsidP="00924EB0">
      <w:r>
        <w:t>Once payment has been received, a request will be sent to D</w:t>
      </w:r>
      <w:r w:rsidR="001547D3">
        <w:t xml:space="preserve">ue Diligence Checking Ltd </w:t>
      </w:r>
      <w:r>
        <w:t xml:space="preserve">who will be emailing you a link to the online application for you to complete. You will also be required to </w:t>
      </w:r>
      <w:r w:rsidR="001547D3">
        <w:t xml:space="preserve">scan </w:t>
      </w:r>
      <w:r>
        <w:t xml:space="preserve">copies of ID and proof address documents </w:t>
      </w:r>
      <w:r w:rsidR="001547D3">
        <w:t xml:space="preserve">of the ones you have selected when completing the application. </w:t>
      </w:r>
      <w:r>
        <w:t xml:space="preserve">These will need to be emailed to </w:t>
      </w:r>
      <w:r w:rsidR="001547D3">
        <w:t xml:space="preserve"> </w:t>
      </w:r>
      <w:hyperlink r:id="rId8" w:history="1">
        <w:r w:rsidR="001547D3" w:rsidRPr="00CB1289">
          <w:rPr>
            <w:rStyle w:val="Hyperlink"/>
          </w:rPr>
          <w:t>lata.patel@designtechnology.org.uk</w:t>
        </w:r>
      </w:hyperlink>
      <w:r w:rsidR="001547D3">
        <w:t xml:space="preserve"> </w:t>
      </w:r>
    </w:p>
    <w:p w14:paraId="09BFF021" w14:textId="77777777" w:rsidR="00924EB0" w:rsidRDefault="00924EB0" w:rsidP="00924EB0">
      <w:r>
        <w:t>Checks can take 5-7 working days, longer in some circumstances. Once complete, the original certificate of results will be posted to you from the Disclosure and Barring Service (DBS).</w:t>
      </w:r>
    </w:p>
    <w:p w14:paraId="5D64ADAA" w14:textId="77777777" w:rsidR="008C3BCE" w:rsidRDefault="008C3BCE" w:rsidP="00924EB0"/>
    <w:p w14:paraId="21B42C8D" w14:textId="77777777" w:rsidR="008C3BCE" w:rsidRDefault="008C3BCE" w:rsidP="008C3BCE"/>
    <w:p w14:paraId="4DB653DA" w14:textId="77777777" w:rsidR="008C3BCE" w:rsidRDefault="008C3BCE" w:rsidP="008C3BCE"/>
    <w:p w14:paraId="6FE380F5" w14:textId="1790FCD6" w:rsidR="008C3BCE" w:rsidRDefault="008C3BCE" w:rsidP="008C3BCE">
      <w:r>
        <w:t>FYI</w:t>
      </w:r>
      <w:r w:rsidR="00334728">
        <w:t xml:space="preserve"> – If you want to auto renew</w:t>
      </w:r>
    </w:p>
    <w:p w14:paraId="28490DCC" w14:textId="77777777" w:rsidR="008C3BCE" w:rsidRDefault="008C3BCE" w:rsidP="008C3BCE"/>
    <w:p w14:paraId="50D415D5" w14:textId="05D71B90" w:rsidR="008C3BCE" w:rsidRPr="008C3BCE" w:rsidRDefault="008C3BCE" w:rsidP="008C3BCE">
      <w:r w:rsidRPr="008C3BCE">
        <w:t>The broker company we use do not get involved in the auto renewal process.</w:t>
      </w:r>
    </w:p>
    <w:p w14:paraId="587ED745" w14:textId="77777777" w:rsidR="008C3BCE" w:rsidRPr="008C3BCE" w:rsidRDefault="008C3BCE" w:rsidP="008C3BCE">
      <w:r w:rsidRPr="008C3BCE">
        <w:t>You pay the annual fee upon receipt of a new certificate.</w:t>
      </w:r>
    </w:p>
    <w:p w14:paraId="6C0560D9" w14:textId="77777777" w:rsidR="008C3BCE" w:rsidRPr="008C3BCE" w:rsidRDefault="008C3BCE" w:rsidP="008C3BCE">
      <w:r w:rsidRPr="008C3BCE">
        <w:t>This keeps the certificate fully portable. This is something the applicant subscribes to via the DBS website and is done personally.</w:t>
      </w:r>
    </w:p>
    <w:p w14:paraId="65FB1AA9" w14:textId="77777777" w:rsidR="008C3BCE" w:rsidRDefault="008C3BCE" w:rsidP="00924EB0"/>
    <w:p w14:paraId="236BEA39" w14:textId="77777777" w:rsidR="00924EB0" w:rsidRDefault="00924EB0" w:rsidP="00924EB0"/>
    <w:p w14:paraId="7E054413" w14:textId="77777777" w:rsidR="001661BF" w:rsidRDefault="001661BF"/>
    <w:sectPr w:rsidR="00166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EB0"/>
    <w:rsid w:val="001547D3"/>
    <w:rsid w:val="001661BF"/>
    <w:rsid w:val="00263A32"/>
    <w:rsid w:val="00334728"/>
    <w:rsid w:val="00375024"/>
    <w:rsid w:val="004A086C"/>
    <w:rsid w:val="004E5311"/>
    <w:rsid w:val="00542CD2"/>
    <w:rsid w:val="005532F5"/>
    <w:rsid w:val="006F369A"/>
    <w:rsid w:val="00875BD5"/>
    <w:rsid w:val="008C3BCE"/>
    <w:rsid w:val="00924EB0"/>
    <w:rsid w:val="009D5B7E"/>
    <w:rsid w:val="00A74F07"/>
    <w:rsid w:val="00AD6FAD"/>
    <w:rsid w:val="00AF2B78"/>
    <w:rsid w:val="00B43508"/>
    <w:rsid w:val="00B777A5"/>
    <w:rsid w:val="00BC0AE2"/>
    <w:rsid w:val="00C21649"/>
    <w:rsid w:val="00D01EF1"/>
    <w:rsid w:val="00D14649"/>
    <w:rsid w:val="00DF1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273D"/>
  <w15:chartTrackingRefBased/>
  <w15:docId w15:val="{1F289F49-F5B3-4863-AA38-A2E1B684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EB0"/>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EB0"/>
    <w:rPr>
      <w:color w:val="0563C1"/>
      <w:u w:val="single"/>
    </w:rPr>
  </w:style>
  <w:style w:type="character" w:styleId="UnresolvedMention">
    <w:name w:val="Unresolved Mention"/>
    <w:basedOn w:val="DefaultParagraphFont"/>
    <w:uiPriority w:val="99"/>
    <w:semiHidden/>
    <w:unhideWhenUsed/>
    <w:rsid w:val="0015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93424">
      <w:bodyDiv w:val="1"/>
      <w:marLeft w:val="0"/>
      <w:marRight w:val="0"/>
      <w:marTop w:val="0"/>
      <w:marBottom w:val="0"/>
      <w:divBdr>
        <w:top w:val="none" w:sz="0" w:space="0" w:color="auto"/>
        <w:left w:val="none" w:sz="0" w:space="0" w:color="auto"/>
        <w:bottom w:val="none" w:sz="0" w:space="0" w:color="auto"/>
        <w:right w:val="none" w:sz="0" w:space="0" w:color="auto"/>
      </w:divBdr>
    </w:div>
    <w:div w:id="1387756665">
      <w:bodyDiv w:val="1"/>
      <w:marLeft w:val="0"/>
      <w:marRight w:val="0"/>
      <w:marTop w:val="0"/>
      <w:marBottom w:val="0"/>
      <w:divBdr>
        <w:top w:val="none" w:sz="0" w:space="0" w:color="auto"/>
        <w:left w:val="none" w:sz="0" w:space="0" w:color="auto"/>
        <w:bottom w:val="none" w:sz="0" w:space="0" w:color="auto"/>
        <w:right w:val="none" w:sz="0" w:space="0" w:color="auto"/>
      </w:divBdr>
    </w:div>
    <w:div w:id="17099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a.patel@designtechnology.org.uk" TargetMode="External"/><Relationship Id="rId3" Type="http://schemas.openxmlformats.org/officeDocument/2006/relationships/customXml" Target="../customXml/item3.xml"/><Relationship Id="rId7" Type="http://schemas.openxmlformats.org/officeDocument/2006/relationships/hyperlink" Target="mailto:lata.patel@designtechnolog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f8b867-ddd5-4989-88da-3ced84550480">
      <Terms xmlns="http://schemas.microsoft.com/office/infopath/2007/PartnerControls"/>
    </lcf76f155ced4ddcb4097134ff3c332f>
    <TaxCatchAll xmlns="0c8fa6c4-b7d3-4c62-a6da-ef72428ccf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D04EEAA89AB2489ADA8E8E6F23621C" ma:contentTypeVersion="13" ma:contentTypeDescription="Create a new document." ma:contentTypeScope="" ma:versionID="4b1af7d8168f284564c92c9ae9b04acd">
  <xsd:schema xmlns:xsd="http://www.w3.org/2001/XMLSchema" xmlns:xs="http://www.w3.org/2001/XMLSchema" xmlns:p="http://schemas.microsoft.com/office/2006/metadata/properties" xmlns:ns2="81f8b867-ddd5-4989-88da-3ced84550480" xmlns:ns3="0c8fa6c4-b7d3-4c62-a6da-ef72428ccf82" targetNamespace="http://schemas.microsoft.com/office/2006/metadata/properties" ma:root="true" ma:fieldsID="9301b05f1d71ea010f6f43b6030b2d6a" ns2:_="" ns3:_="">
    <xsd:import namespace="81f8b867-ddd5-4989-88da-3ced84550480"/>
    <xsd:import namespace="0c8fa6c4-b7d3-4c62-a6da-ef72428ccf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8b867-ddd5-4989-88da-3ced8455048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68bc87-6fcd-4c42-bfa6-8c0fd4cb74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fa6c4-b7d3-4c62-a6da-ef72428ccf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400313-8738-4dfe-8d9a-a34f6e2eedc3}" ma:internalName="TaxCatchAll" ma:showField="CatchAllData" ma:web="0c8fa6c4-b7d3-4c62-a6da-ef72428cc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A8257-7797-47A2-99FD-F886BE024007}">
  <ds:schemaRefs>
    <ds:schemaRef ds:uri="http://schemas.microsoft.com/sharepoint/v3/contenttype/forms"/>
  </ds:schemaRefs>
</ds:datastoreItem>
</file>

<file path=customXml/itemProps2.xml><?xml version="1.0" encoding="utf-8"?>
<ds:datastoreItem xmlns:ds="http://schemas.openxmlformats.org/officeDocument/2006/customXml" ds:itemID="{2ADC5762-E3DE-487F-8A7E-BAC08D3F60CB}">
  <ds:schemaRefs>
    <ds:schemaRef ds:uri="http://schemas.microsoft.com/office/2006/metadata/properties"/>
    <ds:schemaRef ds:uri="http://schemas.microsoft.com/office/infopath/2007/PartnerControls"/>
    <ds:schemaRef ds:uri="81f8b867-ddd5-4989-88da-3ced84550480"/>
    <ds:schemaRef ds:uri="0c8fa6c4-b7d3-4c62-a6da-ef72428ccf82"/>
  </ds:schemaRefs>
</ds:datastoreItem>
</file>

<file path=customXml/itemProps3.xml><?xml version="1.0" encoding="utf-8"?>
<ds:datastoreItem xmlns:ds="http://schemas.openxmlformats.org/officeDocument/2006/customXml" ds:itemID="{C893988F-86E1-47DE-A913-A003E6FC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8b867-ddd5-4989-88da-3ced84550480"/>
    <ds:schemaRef ds:uri="0c8fa6c4-b7d3-4c62-a6da-ef72428cc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 Patel</dc:creator>
  <cp:keywords/>
  <dc:description/>
  <cp:lastModifiedBy>Lata Patel</cp:lastModifiedBy>
  <cp:revision>11</cp:revision>
  <dcterms:created xsi:type="dcterms:W3CDTF">2017-04-24T11:17:00Z</dcterms:created>
  <dcterms:modified xsi:type="dcterms:W3CDTF">2025-02-20T14:37:00Z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0x01010031D04EEAA89AB2489ADA8E8E6F23621C</vt:lpwstr>
  </property>
  <property fmtid="{D5CDD505-2E9C-101B-9397-08002B2CF9AE}" pid="3" name="Order">
    <vt:r8>235600</vt:r8>
  </property>
  <property fmtid="{D5CDD505-2E9C-101B-9397-08002B2CF9AE}" pid="4" name="MediaServiceImageTags">
    <vt:lpwstr/>
  </property>
</Properties>
</file>